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ayvb9hnlkryi" w:id="0"/>
      <w:bookmarkEnd w:id="0"/>
      <w:r w:rsidDel="00000000" w:rsidR="00000000" w:rsidRPr="00000000">
        <w:rPr>
          <w:rtl w:val="0"/>
        </w:rPr>
        <w:t xml:space="preserve">Email template: Introducing new hires to Everything DiSC</w:t>
      </w:r>
      <w:r w:rsidDel="00000000" w:rsidR="00000000" w:rsidRPr="00000000">
        <w:rPr>
          <w:vertAlign w:val="superscript"/>
          <w:rtl w:val="0"/>
        </w:rPr>
        <w:t xml:space="preserve">®</w:t>
      </w:r>
      <w:r w:rsidDel="00000000" w:rsidR="00000000" w:rsidRPr="00000000">
        <w:rPr>
          <w:rtl w:val="0"/>
        </w:rPr>
        <w:t xml:space="preserve"> on Catalyst™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Hi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[Name]</w:t>
      </w:r>
      <w:r w:rsidDel="00000000" w:rsidR="00000000" w:rsidRPr="00000000">
        <w:rPr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Welcome aboard! As part of your onboarding, you’ll complete the Everything DiSC® on Catalyst™ assessment. It’s not a test, it’s a mirror.  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  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Catalyst will help you: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Understand your natural work style (and how others may see it differently)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Explore communication tips that make collaboration easier from day one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See your teammates’ DiSC styles so you can adapt quickly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Access personalized, actionable insights you can revisit anytime</w:t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You’ll get an email with your access link soon. Plan for about 20–30 minutes, then enjoy your “aha” moment.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Start strong: Catalyst will make you look like you’ve worked here for months.</w:t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  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Welcome again,</w:t>
      </w:r>
    </w:p>
    <w:p w:rsidR="00000000" w:rsidDel="00000000" w:rsidP="00000000" w:rsidRDefault="00000000" w:rsidRPr="00000000" w14:paraId="00000013">
      <w:pPr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highlight w:val="yellow"/>
          <w:rtl w:val="0"/>
        </w:rPr>
        <w:t xml:space="preserve">[Your People &amp; Culture Team] 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